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88D" w14:textId="3BB9AB3E" w:rsidR="00582CD1" w:rsidRPr="00582CD1" w:rsidRDefault="00582CD1" w:rsidP="00582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04B6445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Principles of Learning</w:t>
      </w:r>
    </w:p>
    <w:p w14:paraId="375263A4" w14:textId="77777777" w:rsidR="00582CD1" w:rsidRPr="00582CD1" w:rsidRDefault="00582CD1" w:rsidP="00582C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C55A60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Habituation</w:t>
      </w:r>
    </w:p>
    <w:p w14:paraId="2428FFE0" w14:textId="77777777" w:rsidR="00582CD1" w:rsidRPr="00582CD1" w:rsidRDefault="00582CD1" w:rsidP="00582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Definition: Decrease in behavioral response to a repeated, harmless stimulus over time.</w:t>
      </w:r>
    </w:p>
    <w:p w14:paraId="53ECF689" w14:textId="77777777" w:rsidR="00582CD1" w:rsidRPr="00582CD1" w:rsidRDefault="00582CD1" w:rsidP="00582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General Features:</w:t>
      </w:r>
    </w:p>
    <w:p w14:paraId="44BACE85" w14:textId="77777777" w:rsidR="00582CD1" w:rsidRPr="00582CD1" w:rsidRDefault="00582CD1" w:rsidP="00582C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Occurs with non-associative learning—no reward or punishment involved.</w:t>
      </w:r>
    </w:p>
    <w:p w14:paraId="4D919B9B" w14:textId="77777777" w:rsidR="00582CD1" w:rsidRPr="00582CD1" w:rsidRDefault="00582CD1" w:rsidP="00582C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Response decreases faster with frequent, rapid repetitions.</w:t>
      </w:r>
    </w:p>
    <w:p w14:paraId="660B7A99" w14:textId="77777777" w:rsidR="00582CD1" w:rsidRPr="00582CD1" w:rsidRDefault="00582CD1" w:rsidP="00582C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The weaker the stimulus, the faster habituation occurs.</w:t>
      </w:r>
    </w:p>
    <w:p w14:paraId="616B31FF" w14:textId="77777777" w:rsidR="00582CD1" w:rsidRPr="00582CD1" w:rsidRDefault="00582CD1" w:rsidP="00582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t>Dishabituation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>:</w:t>
      </w:r>
    </w:p>
    <w:p w14:paraId="6869EB7C" w14:textId="77777777" w:rsidR="00582CD1" w:rsidRPr="00582CD1" w:rsidRDefault="00582CD1" w:rsidP="00582C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Sudden recovery of response after presentation of a new or strong stimulus.</w:t>
      </w:r>
    </w:p>
    <w:p w14:paraId="427BEACF" w14:textId="77777777" w:rsidR="00582CD1" w:rsidRPr="00582CD1" w:rsidRDefault="00582CD1" w:rsidP="00582C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Example: You stop noticing the hum of a refrigerator—until someone slams a door.</w:t>
      </w:r>
    </w:p>
    <w:p w14:paraId="26EBDD38" w14:textId="77777777" w:rsidR="00582CD1" w:rsidRPr="00582CD1" w:rsidRDefault="00582CD1" w:rsidP="00582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Rate and Duration:</w:t>
      </w:r>
    </w:p>
    <w:p w14:paraId="419274E7" w14:textId="77777777" w:rsidR="00582CD1" w:rsidRPr="00582CD1" w:rsidRDefault="00582CD1" w:rsidP="00582C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Short-term habituation fades quickly (minutes to hours).</w:t>
      </w:r>
    </w:p>
    <w:p w14:paraId="2A9B874E" w14:textId="77777777" w:rsidR="00582CD1" w:rsidRPr="00582CD1" w:rsidRDefault="00582CD1" w:rsidP="00582C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Long-term habituation lasts days or weeks and involves synaptic changes in sensory neurons (less neurotransmitter released).</w:t>
      </w:r>
    </w:p>
    <w:p w14:paraId="2BA27675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8B42C5" wp14:editId="5A8D5642">
                <wp:extent cx="4356100" cy="1270"/>
                <wp:effectExtent l="0" t="33655" r="0" b="38735"/>
                <wp:docPr id="10664079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96C8D" id="Rectangle 10" o:spid="_x0000_s1026" style="width:34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mtYEf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A7260C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Sensitization</w:t>
      </w:r>
    </w:p>
    <w:p w14:paraId="316B4F09" w14:textId="77777777" w:rsidR="00582CD1" w:rsidRPr="00582CD1" w:rsidRDefault="00582CD1" w:rsidP="00582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Definition: Increased response to a stimulus following an intense or noxious event.</w:t>
      </w:r>
    </w:p>
    <w:p w14:paraId="7CC3DA57" w14:textId="77777777" w:rsidR="00582CD1" w:rsidRPr="00582CD1" w:rsidRDefault="00582CD1" w:rsidP="00582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General Features:</w:t>
      </w:r>
    </w:p>
    <w:p w14:paraId="009C4627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Also non-associative.</w:t>
      </w:r>
    </w:p>
    <w:p w14:paraId="063BF41A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Even mild stimuli can trigger strong responses afterward.</w:t>
      </w:r>
    </w:p>
    <w:p w14:paraId="45104A2F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Serves an adaptive, protective function.</w:t>
      </w:r>
    </w:p>
    <w:p w14:paraId="1CFAD005" w14:textId="77777777" w:rsidR="00582CD1" w:rsidRPr="00582CD1" w:rsidRDefault="00582CD1" w:rsidP="00582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Dual Process Theory:</w:t>
      </w:r>
    </w:p>
    <w:p w14:paraId="5D0B1101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Behavior reflects a balance of habituation processes (inhibitory) and sensitization processes (excitatory) in the nervous system.</w:t>
      </w:r>
    </w:p>
    <w:p w14:paraId="0C982E41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Explains why we can show both decreased and increased responses depending on context.</w:t>
      </w:r>
    </w:p>
    <w:p w14:paraId="453333C0" w14:textId="77777777" w:rsidR="00582CD1" w:rsidRPr="00582CD1" w:rsidRDefault="00582CD1" w:rsidP="00582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Priming:</w:t>
      </w:r>
    </w:p>
    <w:p w14:paraId="5855392C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Exposure to a stimulus influences later responses unconsciously (e.g., seeing “yellow” makes you recognize “banana” faster).</w:t>
      </w:r>
    </w:p>
    <w:p w14:paraId="587F2074" w14:textId="77777777" w:rsidR="00582CD1" w:rsidRPr="00582CD1" w:rsidRDefault="00582CD1" w:rsidP="00582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Perceptual Learning:</w:t>
      </w:r>
    </w:p>
    <w:p w14:paraId="200CE952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Improved ability to distinguish between stimuli through experience.</w:t>
      </w:r>
    </w:p>
    <w:p w14:paraId="2A5FA6D6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Example: Wine tasters learn subtle differences in flavor notes.</w:t>
      </w:r>
    </w:p>
    <w:p w14:paraId="3290347D" w14:textId="77777777" w:rsidR="00582CD1" w:rsidRPr="00582CD1" w:rsidRDefault="00582CD1" w:rsidP="00582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Spatial Learning:</w:t>
      </w:r>
    </w:p>
    <w:p w14:paraId="613A6398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 xml:space="preserve">Forming cognitive maps of environments (e.g., </w:t>
      </w: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t>Tolman’s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 xml:space="preserve"> rat maze experiments).</w:t>
      </w:r>
    </w:p>
    <w:p w14:paraId="180BA34D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The hippocampus is key for encoding spatial relationships.</w:t>
      </w:r>
    </w:p>
    <w:p w14:paraId="118475BA" w14:textId="77777777" w:rsidR="00582CD1" w:rsidRPr="00582CD1" w:rsidRDefault="00582CD1" w:rsidP="00582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lastRenderedPageBreak/>
        <w:t>Constraint-Induced Movement Therapy (CIMT):</w:t>
      </w:r>
    </w:p>
    <w:p w14:paraId="21A50F41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Rehabilitation method where the functional limb is restrained to force use of the impaired limb.</w:t>
      </w:r>
    </w:p>
    <w:p w14:paraId="5446EA4F" w14:textId="77777777" w:rsidR="00582CD1" w:rsidRPr="00582CD1" w:rsidRDefault="00582CD1" w:rsidP="00582C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Based on experience-dependent plasticity—the brain reorganizes through repeated practice.</w:t>
      </w:r>
    </w:p>
    <w:p w14:paraId="3F97AD4B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3301E2" wp14:editId="6EDC281F">
                <wp:extent cx="4356100" cy="1270"/>
                <wp:effectExtent l="0" t="33655" r="0" b="38735"/>
                <wp:docPr id="20355735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34BB5" id="Rectangle 9" o:spid="_x0000_s1026" style="width:34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mtYEf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8DFF2DC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Generalization</w:t>
      </w:r>
    </w:p>
    <w:p w14:paraId="0274A8E2" w14:textId="77777777" w:rsidR="00582CD1" w:rsidRPr="00582CD1" w:rsidRDefault="00582CD1" w:rsidP="00582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Stimuli and Outcomes:</w:t>
      </w:r>
    </w:p>
    <w:p w14:paraId="507F9A1A" w14:textId="77777777" w:rsidR="00582CD1" w:rsidRPr="00582CD1" w:rsidRDefault="00582CD1" w:rsidP="00582C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Responding similarly to stimuli that are similar to the conditioned one.</w:t>
      </w:r>
    </w:p>
    <w:p w14:paraId="4A47B389" w14:textId="77777777" w:rsidR="00582CD1" w:rsidRPr="00582CD1" w:rsidRDefault="00582CD1" w:rsidP="00582C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Example: Fear of a white rat generalizing to white fur or Santa beards (Little Albert).</w:t>
      </w:r>
    </w:p>
    <w:p w14:paraId="3BBF6251" w14:textId="77777777" w:rsidR="00582CD1" w:rsidRPr="00582CD1" w:rsidRDefault="00582CD1" w:rsidP="00582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Gradients and Discrete-Component Networks:</w:t>
      </w:r>
    </w:p>
    <w:p w14:paraId="382B8535" w14:textId="77777777" w:rsidR="00582CD1" w:rsidRPr="00582CD1" w:rsidRDefault="00582CD1" w:rsidP="00582C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Generalization gradient: Strength of response decreases as stimulus becomes less similar to the original.</w:t>
      </w:r>
    </w:p>
    <w:p w14:paraId="78A21C8A" w14:textId="77777777" w:rsidR="00582CD1" w:rsidRPr="00582CD1" w:rsidRDefault="00582CD1" w:rsidP="00582C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Discrete-component network: Models learning where each stimulus component is represented separately (no generalization).</w:t>
      </w:r>
    </w:p>
    <w:p w14:paraId="7E2DD59C" w14:textId="77777777" w:rsidR="00582CD1" w:rsidRPr="00582CD1" w:rsidRDefault="00582CD1" w:rsidP="00582C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Real learning systems fall between continuous generalization and discrete categorization.</w:t>
      </w:r>
    </w:p>
    <w:p w14:paraId="3F68CF10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FC1232" wp14:editId="7752AF0C">
                <wp:extent cx="4356100" cy="1270"/>
                <wp:effectExtent l="0" t="33655" r="0" b="38735"/>
                <wp:docPr id="21367980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BF4D4" id="Rectangle 8" o:spid="_x0000_s1026" style="width:34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mtYEf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2DC695D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Discrimination Learning</w:t>
      </w:r>
    </w:p>
    <w:p w14:paraId="4CC2D260" w14:textId="77777777" w:rsidR="00582CD1" w:rsidRPr="00582CD1" w:rsidRDefault="00582CD1" w:rsidP="00582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Definition: Learning to respond differently to similar stimuli when only one is associated with reinforcement.</w:t>
      </w:r>
    </w:p>
    <w:p w14:paraId="690D928D" w14:textId="77777777" w:rsidR="00582CD1" w:rsidRPr="00582CD1" w:rsidRDefault="00582CD1" w:rsidP="00582C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Example: Dog salivates to a tone of 1000 Hz but not to 1200 Hz.</w:t>
      </w:r>
    </w:p>
    <w:p w14:paraId="48BC17B8" w14:textId="77777777" w:rsidR="00582CD1" w:rsidRPr="00582CD1" w:rsidRDefault="00582CD1" w:rsidP="00582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Errorless Discrimination Learning:</w:t>
      </w:r>
    </w:p>
    <w:p w14:paraId="72E6C848" w14:textId="77777777" w:rsidR="00582CD1" w:rsidRPr="00582CD1" w:rsidRDefault="00582CD1" w:rsidP="00582C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Introduces the non-reinforced stimulus very gradually to minimize errors.</w:t>
      </w:r>
    </w:p>
    <w:p w14:paraId="1A9E5537" w14:textId="77777777" w:rsidR="00582CD1" w:rsidRPr="00582CD1" w:rsidRDefault="00582CD1" w:rsidP="00582C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Prevents frustration and extinction bursts.</w:t>
      </w:r>
    </w:p>
    <w:p w14:paraId="4737D767" w14:textId="77777777" w:rsidR="00582CD1" w:rsidRPr="00582CD1" w:rsidRDefault="00582CD1" w:rsidP="00582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Negative Patterning:</w:t>
      </w:r>
    </w:p>
    <w:p w14:paraId="444F5BA4" w14:textId="77777777" w:rsidR="00582CD1" w:rsidRPr="00582CD1" w:rsidRDefault="00582CD1" w:rsidP="00582C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Responses to individual stimuli are reinforced, but the combined pattern is not (or vice versa).</w:t>
      </w:r>
    </w:p>
    <w:p w14:paraId="337B7886" w14:textId="77777777" w:rsidR="00582CD1" w:rsidRPr="00582CD1" w:rsidRDefault="00582CD1" w:rsidP="00582CD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Demonstrates ability to learn non-linear associations (e.g., light + tone → no food).</w:t>
      </w:r>
    </w:p>
    <w:p w14:paraId="22CB6D45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1269FA" wp14:editId="6F787701">
                <wp:extent cx="5943600" cy="1270"/>
                <wp:effectExtent l="0" t="33655" r="0" b="38735"/>
                <wp:docPr id="420954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B1759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2BB992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Concept Formation</w:t>
      </w:r>
    </w:p>
    <w:p w14:paraId="357AF726" w14:textId="77777777" w:rsidR="00582CD1" w:rsidRPr="00582CD1" w:rsidRDefault="00582CD1" w:rsidP="00582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Concepts, Categories, Prototypes:</w:t>
      </w:r>
    </w:p>
    <w:p w14:paraId="49682FDE" w14:textId="77777777" w:rsidR="00582CD1" w:rsidRPr="00582CD1" w:rsidRDefault="00582CD1" w:rsidP="00582C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Concepts = mental groupings of similar objects/events.</w:t>
      </w:r>
    </w:p>
    <w:p w14:paraId="3D0120EE" w14:textId="77777777" w:rsidR="00582CD1" w:rsidRPr="00582CD1" w:rsidRDefault="00582CD1" w:rsidP="00582C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Categories = sets of stimuli with shared characteristics.</w:t>
      </w:r>
    </w:p>
    <w:p w14:paraId="6F5916A9" w14:textId="77777777" w:rsidR="00582CD1" w:rsidRPr="00582CD1" w:rsidRDefault="00582CD1" w:rsidP="00582C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Prototype = best or “average” example of a category.</w:t>
      </w:r>
    </w:p>
    <w:p w14:paraId="47C7472F" w14:textId="77777777" w:rsidR="00582CD1" w:rsidRPr="00582CD1" w:rsidRDefault="00582CD1" w:rsidP="00582C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lastRenderedPageBreak/>
        <w:t>Example: A robin fits the prototype of “bird” better than a penguin.</w:t>
      </w:r>
    </w:p>
    <w:p w14:paraId="43029E3B" w14:textId="77777777" w:rsidR="00582CD1" w:rsidRPr="00582CD1" w:rsidRDefault="00582CD1" w:rsidP="00582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Stereotypes:</w:t>
      </w:r>
    </w:p>
    <w:p w14:paraId="567D1433" w14:textId="77777777" w:rsidR="00582CD1" w:rsidRPr="00582CD1" w:rsidRDefault="00582CD1" w:rsidP="00582C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Social application of categorical thinking; overgeneralized expectations.</w:t>
      </w:r>
    </w:p>
    <w:p w14:paraId="177CCF68" w14:textId="77777777" w:rsidR="00582CD1" w:rsidRPr="00582CD1" w:rsidRDefault="00582CD1" w:rsidP="00582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Discrimination Training:</w:t>
      </w:r>
    </w:p>
    <w:p w14:paraId="2A2D8B52" w14:textId="77777777" w:rsidR="00582CD1" w:rsidRPr="00582CD1" w:rsidRDefault="00582CD1" w:rsidP="00582C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Used to teach boundaries between categories (e.g., “cat” vs “dog” images).</w:t>
      </w:r>
    </w:p>
    <w:p w14:paraId="304687A8" w14:textId="77777777" w:rsidR="00582CD1" w:rsidRPr="00582CD1" w:rsidRDefault="00582CD1" w:rsidP="00582C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Involves feedback-based learning to strengthen categorical rules.</w:t>
      </w:r>
    </w:p>
    <w:p w14:paraId="1CCEFAB8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7A63BC" wp14:editId="21512599">
                <wp:extent cx="5943600" cy="1270"/>
                <wp:effectExtent l="0" t="33655" r="0" b="38735"/>
                <wp:docPr id="31534818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4C78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B7531A5" w14:textId="450060F0" w:rsidR="00582CD1" w:rsidRPr="00582CD1" w:rsidRDefault="00582CD1" w:rsidP="00582CD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9FE67BF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Classical Conditioning</w:t>
      </w:r>
    </w:p>
    <w:p w14:paraId="5FDEFE4D" w14:textId="77777777" w:rsidR="00582CD1" w:rsidRPr="00582CD1" w:rsidRDefault="00582CD1" w:rsidP="00582C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8CEA9BE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Behavioral Processes</w:t>
      </w:r>
    </w:p>
    <w:p w14:paraId="7B52825C" w14:textId="77777777" w:rsidR="00582CD1" w:rsidRPr="00582CD1" w:rsidRDefault="00582CD1" w:rsidP="0058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Elements of Classical Conditioning:</w:t>
      </w:r>
    </w:p>
    <w:p w14:paraId="2760074C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Unconditioned Stimulus (US): Naturally elicits response (food).</w:t>
      </w:r>
    </w:p>
    <w:p w14:paraId="2A04BC76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Unconditioned Response (UR): Natural reaction (salivation).</w:t>
      </w:r>
    </w:p>
    <w:p w14:paraId="12BECA25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Conditioned Stimulus (CS): Initially neutral (bell).</w:t>
      </w:r>
    </w:p>
    <w:p w14:paraId="3C5DA7A9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Conditioned Response (CR): Learned reaction to CS (salivation to bell).</w:t>
      </w:r>
    </w:p>
    <w:p w14:paraId="6FF5DD67" w14:textId="77777777" w:rsidR="00582CD1" w:rsidRPr="00582CD1" w:rsidRDefault="00582CD1" w:rsidP="0058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Appetitive vs Aversive Conditioning:</w:t>
      </w:r>
    </w:p>
    <w:p w14:paraId="463B9E8C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Appetitive: Learning about pleasant outcomes (food, affection).</w:t>
      </w:r>
    </w:p>
    <w:p w14:paraId="783E2A83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Aversive: Learning about unpleasant ones (shock, fear).</w:t>
      </w:r>
    </w:p>
    <w:p w14:paraId="03F1D2A3" w14:textId="77777777" w:rsidR="00582CD1" w:rsidRPr="00582CD1" w:rsidRDefault="00582CD1" w:rsidP="0058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Extinction:</w:t>
      </w:r>
    </w:p>
    <w:p w14:paraId="6F2A7208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Gradual weakening and disappearance of CR when CS is repeatedly presented without US.</w:t>
      </w:r>
    </w:p>
    <w:p w14:paraId="4A658D4C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Involves inhibition, not unlearning—can show spontaneous recovery later.</w:t>
      </w:r>
    </w:p>
    <w:p w14:paraId="34EA8822" w14:textId="77777777" w:rsidR="00582CD1" w:rsidRPr="00582CD1" w:rsidRDefault="00582CD1" w:rsidP="0058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Compound Conditioning &amp; Overshadowing:</w:t>
      </w:r>
    </w:p>
    <w:p w14:paraId="24754CEE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Two stimuli presented together compete for associative strength.</w:t>
      </w:r>
    </w:p>
    <w:p w14:paraId="4315125D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The more salient (stronger) cue “overshadows” the other.</w:t>
      </w:r>
    </w:p>
    <w:p w14:paraId="1A6E53B4" w14:textId="77777777" w:rsidR="00582CD1" w:rsidRPr="00582CD1" w:rsidRDefault="00582CD1" w:rsidP="0058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Blocking:</w:t>
      </w:r>
    </w:p>
    <w:p w14:paraId="158DD2AC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Prior learning of one CS-US association prevents learning of a new CS when both are presented together.</w:t>
      </w:r>
    </w:p>
    <w:p w14:paraId="7CD7BF63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Demonstrates learning depends on prediction error.</w:t>
      </w:r>
    </w:p>
    <w:p w14:paraId="7BD62DED" w14:textId="77777777" w:rsidR="00582CD1" w:rsidRPr="00582CD1" w:rsidRDefault="00582CD1" w:rsidP="0058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Error-Correction Learning (</w:t>
      </w: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t>Rescorla-Wagner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 xml:space="preserve"> Model):</w:t>
      </w:r>
    </w:p>
    <w:p w14:paraId="62ACCBC4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 xml:space="preserve">Learning = change in association strength </w:t>
      </w:r>
      <w:r w:rsidRPr="00582CD1">
        <w:rPr>
          <w:rFonts w:ascii="Cambria Math" w:hAnsi="Cambria Math" w:cs="Cambria Math"/>
          <w:kern w:val="0"/>
          <w14:ligatures w14:val="none"/>
        </w:rPr>
        <w:t>∝</w:t>
      </w:r>
      <w:r w:rsidRPr="00582CD1">
        <w:rPr>
          <w:rFonts w:ascii="Times New Roman" w:hAnsi="Times New Roman" w:cs="Times New Roman"/>
          <w:kern w:val="0"/>
          <w14:ligatures w14:val="none"/>
        </w:rPr>
        <w:t xml:space="preserve"> (predictive error).</w:t>
      </w:r>
    </w:p>
    <w:p w14:paraId="1A1202FC" w14:textId="77777777" w:rsidR="00582CD1" w:rsidRPr="00582CD1" w:rsidRDefault="00582CD1" w:rsidP="00582CD1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ΔV = αβ (λ − ΣV)</w:t>
      </w:r>
    </w:p>
    <w:p w14:paraId="40093CC9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If the outcome is fully predicted, no new learning occurs.</w:t>
      </w:r>
    </w:p>
    <w:p w14:paraId="3D6DD08C" w14:textId="77777777" w:rsidR="00582CD1" w:rsidRPr="00582CD1" w:rsidRDefault="00582CD1" w:rsidP="0058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Probabilistic Categorization:</w:t>
      </w:r>
    </w:p>
    <w:p w14:paraId="38E6696B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Learning to make predictions when cues are unreliable.</w:t>
      </w:r>
    </w:p>
    <w:p w14:paraId="7A67108C" w14:textId="77777777" w:rsidR="00582CD1" w:rsidRPr="00582CD1" w:rsidRDefault="00582CD1" w:rsidP="00582CD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Models real-world uncertainty (e.g., weather prediction).</w:t>
      </w:r>
    </w:p>
    <w:p w14:paraId="5EF2D387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11C33A0" wp14:editId="71F5612E">
                <wp:extent cx="5943600" cy="1270"/>
                <wp:effectExtent l="0" t="33655" r="0" b="38735"/>
                <wp:docPr id="14188136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AB68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4A9C7DF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Brain Areas</w:t>
      </w:r>
    </w:p>
    <w:p w14:paraId="20658A15" w14:textId="77777777" w:rsidR="00582CD1" w:rsidRPr="00582CD1" w:rsidRDefault="00582CD1" w:rsidP="00582C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Cerebellum:</w:t>
      </w:r>
    </w:p>
    <w:p w14:paraId="726F19D3" w14:textId="77777777" w:rsidR="00582CD1" w:rsidRPr="00582CD1" w:rsidRDefault="00582CD1" w:rsidP="00582CD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Essential for timing and coordination of conditioned responses.</w:t>
      </w:r>
    </w:p>
    <w:p w14:paraId="2B3E9775" w14:textId="77777777" w:rsidR="00582CD1" w:rsidRPr="00582CD1" w:rsidRDefault="00582CD1" w:rsidP="00582C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t>Purkinje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 xml:space="preserve"> Cells:</w:t>
      </w:r>
    </w:p>
    <w:p w14:paraId="1B453B3F" w14:textId="77777777" w:rsidR="00582CD1" w:rsidRPr="00582CD1" w:rsidRDefault="00582CD1" w:rsidP="00582CD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Inhibitory neurons in cerebellar cortex that suppress motor responses; reduced activity during conditioned blink.</w:t>
      </w:r>
    </w:p>
    <w:p w14:paraId="49FEAE43" w14:textId="77777777" w:rsidR="00582CD1" w:rsidRPr="00582CD1" w:rsidRDefault="00582CD1" w:rsidP="00582C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t>Interpositus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 xml:space="preserve"> Nucleus:</w:t>
      </w:r>
    </w:p>
    <w:p w14:paraId="4A701A07" w14:textId="77777777" w:rsidR="00582CD1" w:rsidRPr="00582CD1" w:rsidRDefault="00582CD1" w:rsidP="00582CD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 xml:space="preserve">Stores associations between CS and US in </w:t>
      </w: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t>eyeblink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 xml:space="preserve"> conditioning.</w:t>
      </w:r>
    </w:p>
    <w:p w14:paraId="49A368A4" w14:textId="77777777" w:rsidR="00582CD1" w:rsidRPr="00582CD1" w:rsidRDefault="00582CD1" w:rsidP="00582C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Inferior Olive:</w:t>
      </w:r>
    </w:p>
    <w:p w14:paraId="1CF23D36" w14:textId="77777777" w:rsidR="00582CD1" w:rsidRPr="00582CD1" w:rsidRDefault="00582CD1" w:rsidP="00582CD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Provides “error signal” from unexpected US to update learning.</w:t>
      </w:r>
    </w:p>
    <w:p w14:paraId="14230E19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9E1CAA" wp14:editId="65BEA8CE">
                <wp:extent cx="5943600" cy="1270"/>
                <wp:effectExtent l="0" t="33655" r="0" b="38735"/>
                <wp:docPr id="20373331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5CF6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E08184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Clinical Applications</w:t>
      </w:r>
    </w:p>
    <w:p w14:paraId="02D573C8" w14:textId="77777777" w:rsidR="00582CD1" w:rsidRPr="00582CD1" w:rsidRDefault="00582CD1" w:rsidP="00582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Tolerance:</w:t>
      </w:r>
    </w:p>
    <w:p w14:paraId="51C7766E" w14:textId="77777777" w:rsidR="00582CD1" w:rsidRPr="00582CD1" w:rsidRDefault="00582CD1" w:rsidP="00582CD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Repeated drug use in same environment → body anticipates effects → conditioned physiological counter-response.</w:t>
      </w:r>
    </w:p>
    <w:p w14:paraId="6C172B55" w14:textId="77777777" w:rsidR="00582CD1" w:rsidRPr="00582CD1" w:rsidRDefault="00582CD1" w:rsidP="00582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Extinguishing Drug Addiction:</w:t>
      </w:r>
    </w:p>
    <w:p w14:paraId="4FE656C3" w14:textId="77777777" w:rsidR="00582CD1" w:rsidRPr="00582CD1" w:rsidRDefault="00582CD1" w:rsidP="00582CD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Exposure therapy presents drug-related cues without drug, weakening conditioned craving.</w:t>
      </w:r>
    </w:p>
    <w:p w14:paraId="529B4C7B" w14:textId="77777777" w:rsidR="00582CD1" w:rsidRPr="00582CD1" w:rsidRDefault="00582CD1" w:rsidP="00582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Baby Albert:</w:t>
      </w:r>
    </w:p>
    <w:p w14:paraId="2AD1FC20" w14:textId="77777777" w:rsidR="00582CD1" w:rsidRPr="00582CD1" w:rsidRDefault="00582CD1" w:rsidP="00582CD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Demonstrated conditioned fear: loud noise (US) → crying (UR); paired with white rat (CS) → fear of rat (CR) and other furry objects (generalization).</w:t>
      </w:r>
    </w:p>
    <w:p w14:paraId="54C2319D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5EDB33" wp14:editId="780C10BC">
                <wp:extent cx="5943600" cy="1270"/>
                <wp:effectExtent l="0" t="33655" r="0" b="38735"/>
                <wp:docPr id="14567758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3778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8F633A5" w14:textId="4CBF24F3" w:rsidR="00582CD1" w:rsidRPr="00582CD1" w:rsidRDefault="00582CD1" w:rsidP="00582CD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8281216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Operant Conditioning</w:t>
      </w:r>
    </w:p>
    <w:p w14:paraId="144ACB55" w14:textId="77777777" w:rsidR="00582CD1" w:rsidRPr="00582CD1" w:rsidRDefault="00582CD1" w:rsidP="00582C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674097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Behavioral Processes</w:t>
      </w:r>
    </w:p>
    <w:p w14:paraId="5825A9FC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t>Thorndike’s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 xml:space="preserve"> Cats:</w:t>
      </w:r>
    </w:p>
    <w:p w14:paraId="37F70D2D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Law of Effect—behaviors followed by satisfaction are strengthened; those followed by discomfort are weakened.</w:t>
      </w:r>
    </w:p>
    <w:p w14:paraId="1BC14F04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Cats learned to escape puzzle boxes faster over trials.</w:t>
      </w:r>
    </w:p>
    <w:p w14:paraId="620113DC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The Skinner Box:</w:t>
      </w:r>
    </w:p>
    <w:p w14:paraId="5E63BCBB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Automated environment to measure lever-press or key-peck behavior under controlled reinforcement.</w:t>
      </w:r>
    </w:p>
    <w:p w14:paraId="334C3BA9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lastRenderedPageBreak/>
        <w:t>Discriminative Stimuli, Response, Outcome (S–R–O):</w:t>
      </w:r>
    </w:p>
    <w:p w14:paraId="0E998130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 = signal that response will produce a particular outcome.</w:t>
      </w:r>
    </w:p>
    <w:p w14:paraId="31FDCA28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Example: “Open” sign (S) → enter store (R) → food (O).</w:t>
      </w:r>
    </w:p>
    <w:p w14:paraId="70413174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Shaping &amp; Chaining:</w:t>
      </w:r>
    </w:p>
    <w:p w14:paraId="10130F94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Shaping: Reinforcing successive approximations toward a target behavior.</w:t>
      </w:r>
    </w:p>
    <w:p w14:paraId="46494B8D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Chaining: Linking discrete behaviors into a sequence where each step cues the next.</w:t>
      </w:r>
    </w:p>
    <w:p w14:paraId="04E42F33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Reinforcers &amp; Punishers:</w:t>
      </w:r>
    </w:p>
    <w:p w14:paraId="40F37C3D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Reinforcer: Increases behavior likelihood.</w:t>
      </w:r>
    </w:p>
    <w:p w14:paraId="57F1F94A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Punisher: Decreases it.</w:t>
      </w:r>
    </w:p>
    <w:p w14:paraId="78F57082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Positive = add stimulus; Negative = remove stimulus.</w:t>
      </w:r>
    </w:p>
    <w:p w14:paraId="7AEA2941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Primary Reinforcers &amp; Negative Contrast:</w:t>
      </w:r>
    </w:p>
    <w:p w14:paraId="043D9063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Primary = innate (food, water, warmth).</w:t>
      </w:r>
    </w:p>
    <w:p w14:paraId="48D8DD7D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Negative contrast: Preference drops when a high-value reinforcer is replaced by a lower-value one.</w:t>
      </w:r>
    </w:p>
    <w:p w14:paraId="42B5CEBD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Secondary Reinforcers:</w:t>
      </w:r>
    </w:p>
    <w:p w14:paraId="53C909B1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Neutral stimuli paired with primary reinforcers (money, praise).</w:t>
      </w:r>
    </w:p>
    <w:p w14:paraId="6285ADC1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Token Economy:</w:t>
      </w:r>
    </w:p>
    <w:p w14:paraId="3D67B8E1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Behavior-modification system using tokens exchangeable for rewards; effective in classrooms and therapy settings.</w:t>
      </w:r>
    </w:p>
    <w:p w14:paraId="4F2C5B91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Differential Reinforcement of Alternative Behavior (DRA):</w:t>
      </w:r>
    </w:p>
    <w:p w14:paraId="73C19C9E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Reinforce acceptable alternative to a problematic behavior while withholding reinforcement for the undesired one.</w:t>
      </w:r>
    </w:p>
    <w:p w14:paraId="65A25C85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Operant Conditioning Paradigms:</w:t>
      </w:r>
    </w:p>
    <w:p w14:paraId="20C45593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Free-operant: Continuous responding (Skinner box).</w:t>
      </w:r>
    </w:p>
    <w:p w14:paraId="2713BA87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Discrete-trial: Each response clearly separated (maze run).</w:t>
      </w:r>
    </w:p>
    <w:p w14:paraId="3AE78384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Reinforcement Schedules:</w:t>
      </w:r>
    </w:p>
    <w:p w14:paraId="5EAD3AD0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Fixed Ratio (FR): Reinforcement after fixed number of responses.</w:t>
      </w:r>
    </w:p>
    <w:p w14:paraId="36B631ED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Variable Ratio (VR): After varying number—produces high, steady rate (slot machines).</w:t>
      </w:r>
    </w:p>
    <w:p w14:paraId="06A62E50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Fixed Interval (FI): After fixed time—produces scalloped pattern.</w:t>
      </w:r>
    </w:p>
    <w:p w14:paraId="304B650A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Variable Interval (VI): After variable time—steady moderate rate.</w:t>
      </w:r>
    </w:p>
    <w:p w14:paraId="57701064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Behavioral Economics:</w:t>
      </w:r>
    </w:p>
    <w:p w14:paraId="0131AB6B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Examines how response rates change as “costs” (effort, delay) and “values” (reward size) vary.</w:t>
      </w:r>
    </w:p>
    <w:p w14:paraId="6989C83D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Elastic demand: behavior drops when cost rises; inelastic: persists (e.g., addiction).</w:t>
      </w:r>
    </w:p>
    <w:p w14:paraId="65D3B7FB" w14:textId="77777777" w:rsidR="00582CD1" w:rsidRPr="00582CD1" w:rsidRDefault="00582CD1" w:rsidP="00582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Delay Discounting:</w:t>
      </w:r>
    </w:p>
    <w:p w14:paraId="06460C1A" w14:textId="77777777" w:rsidR="00582CD1" w:rsidRPr="00582CD1" w:rsidRDefault="00582CD1" w:rsidP="00582C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Tendency to devalue rewards delayed in time; steep discounting = impulsivity.</w:t>
      </w:r>
    </w:p>
    <w:p w14:paraId="484AF4D9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EAFB01" wp14:editId="2EAC0ED6">
                <wp:extent cx="4356100" cy="1270"/>
                <wp:effectExtent l="0" t="33655" r="0" b="38735"/>
                <wp:docPr id="327256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4062E" id="Rectangle 2" o:spid="_x0000_s1026" style="width:34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mtYEf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E9FF388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Brain Areas</w:t>
      </w:r>
    </w:p>
    <w:p w14:paraId="594EAC47" w14:textId="77777777" w:rsidR="00582CD1" w:rsidRPr="00582CD1" w:rsidRDefault="00582CD1" w:rsidP="00582C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Dorsal Striatum:</w:t>
      </w:r>
    </w:p>
    <w:p w14:paraId="3A341402" w14:textId="77777777" w:rsidR="00582CD1" w:rsidRPr="00582CD1" w:rsidRDefault="00582CD1" w:rsidP="00582CD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Links stimuli with responses; important for habit formation.</w:t>
      </w:r>
    </w:p>
    <w:p w14:paraId="7AF05FFF" w14:textId="77777777" w:rsidR="00582CD1" w:rsidRPr="00582CD1" w:rsidRDefault="00582CD1" w:rsidP="00582C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582CD1">
        <w:rPr>
          <w:rFonts w:ascii="Times New Roman" w:hAnsi="Times New Roman" w:cs="Times New Roman"/>
          <w:kern w:val="0"/>
          <w14:ligatures w14:val="none"/>
        </w:rPr>
        <w:lastRenderedPageBreak/>
        <w:t>Orbitofrontal</w:t>
      </w:r>
      <w:proofErr w:type="spellEnd"/>
      <w:r w:rsidRPr="00582CD1">
        <w:rPr>
          <w:rFonts w:ascii="Times New Roman" w:hAnsi="Times New Roman" w:cs="Times New Roman"/>
          <w:kern w:val="0"/>
          <w14:ligatures w14:val="none"/>
        </w:rPr>
        <w:t xml:space="preserve"> Cortex:</w:t>
      </w:r>
    </w:p>
    <w:p w14:paraId="729FC094" w14:textId="77777777" w:rsidR="00582CD1" w:rsidRPr="00582CD1" w:rsidRDefault="00582CD1" w:rsidP="00582CD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Represents value of expected outcomes; updates when contingencies change.</w:t>
      </w:r>
    </w:p>
    <w:p w14:paraId="75ABF336" w14:textId="77777777" w:rsidR="00582CD1" w:rsidRPr="00582CD1" w:rsidRDefault="00582CD1" w:rsidP="00582C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2CD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C1E770" wp14:editId="3ED866F0">
                <wp:extent cx="4356100" cy="1270"/>
                <wp:effectExtent l="0" t="33655" r="0" b="38735"/>
                <wp:docPr id="10316249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CD833" id="Rectangle 1" o:spid="_x0000_s1026" style="width:34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mtYEf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09E4BC9" w14:textId="77777777" w:rsidR="00582CD1" w:rsidRPr="00582CD1" w:rsidRDefault="00582CD1" w:rsidP="00582C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2C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Applications</w:t>
      </w:r>
    </w:p>
    <w:p w14:paraId="33CE50E3" w14:textId="77777777" w:rsidR="00582CD1" w:rsidRPr="00582CD1" w:rsidRDefault="00582CD1" w:rsidP="00582C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Addiction:</w:t>
      </w:r>
    </w:p>
    <w:p w14:paraId="0D01D967" w14:textId="77777777" w:rsidR="00582CD1" w:rsidRPr="00582CD1" w:rsidRDefault="00582CD1" w:rsidP="00582CD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Drugs reinforce behavior via dopamine release; cues become powerful discriminative stimuli.</w:t>
      </w:r>
    </w:p>
    <w:p w14:paraId="1AFDFC18" w14:textId="77777777" w:rsidR="00582CD1" w:rsidRPr="00582CD1" w:rsidRDefault="00582CD1" w:rsidP="00582CD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Both classical (cue reactivity) and operant (drug seeking) processes interact.</w:t>
      </w:r>
    </w:p>
    <w:p w14:paraId="1CBCD6A0" w14:textId="77777777" w:rsidR="00582CD1" w:rsidRPr="00582CD1" w:rsidRDefault="00582CD1" w:rsidP="00582C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Pathological vs Behavioral Addiction:</w:t>
      </w:r>
    </w:p>
    <w:p w14:paraId="13826A8E" w14:textId="77777777" w:rsidR="00582CD1" w:rsidRPr="00582CD1" w:rsidRDefault="00582CD1" w:rsidP="00582CD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Pathological: Dependence on substance altering neurochemistry.</w:t>
      </w:r>
    </w:p>
    <w:p w14:paraId="0D3E866E" w14:textId="77777777" w:rsidR="00582CD1" w:rsidRPr="00582CD1" w:rsidRDefault="00582CD1" w:rsidP="00582CD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Behavioral: Compulsive engagement in rewarding behavior (gambling, gaming) despite harm.</w:t>
      </w:r>
    </w:p>
    <w:p w14:paraId="32B7F052" w14:textId="77777777" w:rsidR="00582CD1" w:rsidRPr="00582CD1" w:rsidRDefault="00582CD1" w:rsidP="00582CD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82CD1">
        <w:rPr>
          <w:rFonts w:ascii="Times New Roman" w:hAnsi="Times New Roman" w:cs="Times New Roman"/>
          <w:kern w:val="0"/>
          <w14:ligatures w14:val="none"/>
        </w:rPr>
        <w:t>Both show tolerance, withdrawal, and cue-triggered craving.</w:t>
      </w:r>
    </w:p>
    <w:p w14:paraId="1BCEAD16" w14:textId="77777777" w:rsidR="00582CD1" w:rsidRDefault="00582CD1"/>
    <w:sectPr w:rsidR="005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40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73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26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634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9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D02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B4C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D19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E2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B2B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849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779350">
    <w:abstractNumId w:val="4"/>
  </w:num>
  <w:num w:numId="2" w16cid:durableId="1532186303">
    <w:abstractNumId w:val="2"/>
  </w:num>
  <w:num w:numId="3" w16cid:durableId="918096030">
    <w:abstractNumId w:val="0"/>
  </w:num>
  <w:num w:numId="4" w16cid:durableId="27336577">
    <w:abstractNumId w:val="3"/>
  </w:num>
  <w:num w:numId="5" w16cid:durableId="408814255">
    <w:abstractNumId w:val="5"/>
  </w:num>
  <w:num w:numId="6" w16cid:durableId="1009329139">
    <w:abstractNumId w:val="1"/>
  </w:num>
  <w:num w:numId="7" w16cid:durableId="871576504">
    <w:abstractNumId w:val="8"/>
  </w:num>
  <w:num w:numId="8" w16cid:durableId="888881588">
    <w:abstractNumId w:val="6"/>
  </w:num>
  <w:num w:numId="9" w16cid:durableId="668874767">
    <w:abstractNumId w:val="7"/>
  </w:num>
  <w:num w:numId="10" w16cid:durableId="1970159005">
    <w:abstractNumId w:val="9"/>
  </w:num>
  <w:num w:numId="11" w16cid:durableId="712390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D1"/>
    <w:rsid w:val="00400350"/>
    <w:rsid w:val="0058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8C972"/>
  <w15:chartTrackingRefBased/>
  <w15:docId w15:val="{5FA1BFDE-469B-A248-B923-ABCC8F95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C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82C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82CD1"/>
  </w:style>
  <w:style w:type="character" w:customStyle="1" w:styleId="apple-converted-space">
    <w:name w:val="apple-converted-space"/>
    <w:basedOn w:val="DefaultParagraphFont"/>
    <w:rsid w:val="00582CD1"/>
  </w:style>
  <w:style w:type="paragraph" w:customStyle="1" w:styleId="p2">
    <w:name w:val="p2"/>
    <w:basedOn w:val="Normal"/>
    <w:rsid w:val="00582C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8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Amaryllis Hannosh</dc:creator>
  <cp:keywords/>
  <dc:description/>
  <cp:lastModifiedBy>Amaryllis Hannosh</cp:lastModifiedBy>
  <cp:revision>2</cp:revision>
  <dcterms:created xsi:type="dcterms:W3CDTF">2025-11-03T20:48:00Z</dcterms:created>
  <dcterms:modified xsi:type="dcterms:W3CDTF">2025-11-03T20:48:00Z</dcterms:modified>
</cp:coreProperties>
</file>